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C569" w14:textId="77777777" w:rsidR="00A85D5E" w:rsidRDefault="00A85D5E" w:rsidP="00A85D5E">
      <w:pPr>
        <w:spacing w:before="100" w:beforeAutospacing="1" w:after="100" w:afterAutospacing="1"/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92985" w14:paraId="22EA38BF" w14:textId="77777777" w:rsidTr="00492985">
        <w:tc>
          <w:tcPr>
            <w:tcW w:w="9054" w:type="dxa"/>
          </w:tcPr>
          <w:p w14:paraId="78D558B2" w14:textId="3E86AABF" w:rsidR="00492985" w:rsidRDefault="00211D83" w:rsidP="00A85D5E">
            <w:pPr>
              <w:spacing w:before="100" w:beforeAutospacing="1" w:after="100" w:afterAutospacing="1"/>
              <w:rPr>
                <w:rFonts w:eastAsia="Times New Roman" w:cs="Arial"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auto"/>
                <w:spacing w:val="0"/>
                <w:sz w:val="20"/>
                <w:szCs w:val="20"/>
                <w:lang w:eastAsia="nl-NL"/>
              </w:rPr>
              <w:t xml:space="preserve">DOEL VAN DEZE </w:t>
            </w:r>
            <w:r w:rsidR="00A73888">
              <w:rPr>
                <w:rFonts w:eastAsia="Times New Roman" w:cs="Arial"/>
                <w:b/>
                <w:bCs/>
                <w:color w:val="auto"/>
                <w:spacing w:val="0"/>
                <w:sz w:val="20"/>
                <w:szCs w:val="20"/>
                <w:lang w:eastAsia="nl-NL"/>
              </w:rPr>
              <w:t>VERKLARING</w:t>
            </w:r>
          </w:p>
          <w:p w14:paraId="1C1D36D6" w14:textId="540F36C1" w:rsidR="00211D83" w:rsidRPr="005570A2" w:rsidRDefault="00211D83" w:rsidP="005570A2">
            <w:pPr>
              <w:spacing w:before="100" w:beforeAutospacing="1" w:after="100" w:afterAutospacing="1"/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  <w:r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Om in aanmerking te komen voor een bijdrage vanuit de Regio Deal, is minimaal 50% regionale cofinanciering nodig.</w:t>
            </w:r>
            <w:r w:rsidR="005C146E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Regionale cofinanciering zijn bijdragen van provincies, van gemeenten, van private partners, van fondsen. De regionale cofinanciering kan bestaan uit </w:t>
            </w:r>
            <w:r w:rsidR="008F32A5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inzet van uren of </w:t>
            </w:r>
            <w:r w:rsidR="00A55EFC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een geldbedrag.</w:t>
            </w:r>
            <w:r w:rsidR="00202375"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</w:t>
            </w:r>
            <w:r w:rsidR="00863E82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De regionale </w:t>
            </w:r>
            <w:r w:rsidR="00EC739A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cofinanciering</w:t>
            </w:r>
            <w:r w:rsidR="001F3762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kan ook meer dan 50% bedragen. In dat geval wordt de totale investeringsimpuls in de regio nog groter. </w:t>
            </w:r>
          </w:p>
          <w:p w14:paraId="5DD843FB" w14:textId="53EBCFD4" w:rsidR="005570A2" w:rsidRDefault="005570A2" w:rsidP="000A085B">
            <w:pP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Regionale cofinanciering is een harde eis. </w:t>
            </w:r>
            <w:r w:rsidR="00355308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Daarom moet op voorhand aangetoond worden dat de bijdragen er zijn of worden toegezegd. </w:t>
            </w:r>
            <w:r w:rsidR="003B6A14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Dat kan</w:t>
            </w:r>
            <w:r w:rsidR="0040532E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:</w:t>
            </w:r>
          </w:p>
          <w:p w14:paraId="073CCB52" w14:textId="7C5458E3" w:rsidR="0040532E" w:rsidRDefault="0040532E" w:rsidP="0040532E">
            <w:pPr>
              <w:pStyle w:val="Lijstalinea"/>
              <w:numPr>
                <w:ilvl w:val="0"/>
                <w:numId w:val="3"/>
              </w:numP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Wanneer er sprake is van meerdere partners die bijvoorbeeld inzet van uren doen, door ondertekening van de akkoordverklaring</w:t>
            </w:r>
            <w:r w:rsidR="00ED651B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(partner geeft aan in te stemmen en bekend te zijn met de aanvraag, evenals de voor zijn partij aangegeven inzet). </w:t>
            </w:r>
          </w:p>
          <w:p w14:paraId="01405B15" w14:textId="67D0312E" w:rsidR="00ED651B" w:rsidRDefault="00ED651B" w:rsidP="0040532E">
            <w:pPr>
              <w:pStyle w:val="Lijstalinea"/>
              <w:numPr>
                <w:ilvl w:val="0"/>
                <w:numId w:val="3"/>
              </w:numP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Een bewijs dat</w:t>
            </w:r>
            <w:r w:rsidR="00D95367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je al </w:t>
            </w:r>
            <w:r w:rsidR="009C3587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ontving. Een brief, mail van de juiste persoon of een beschikking bijvoorbeeld. </w:t>
            </w:r>
          </w:p>
          <w:p w14:paraId="717FEFC5" w14:textId="6AADC93B" w:rsidR="00142D3A" w:rsidRDefault="00B17042" w:rsidP="00142D3A">
            <w:pPr>
              <w:pStyle w:val="Lijstalinea"/>
              <w:numPr>
                <w:ilvl w:val="0"/>
                <w:numId w:val="3"/>
              </w:numP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Aanlevering van deze intentieverklaring. </w:t>
            </w:r>
            <w:r w:rsidR="005D33D1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Waarmee </w:t>
            </w:r>
            <w:r w:rsidR="00F3255E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een of meerdere</w:t>
            </w:r>
            <w:r w:rsidR="005D33D1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</w:t>
            </w:r>
            <w:r w:rsidR="00346B31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gemeente</w:t>
            </w:r>
            <w:r w:rsidR="00461FF4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n</w:t>
            </w:r>
            <w:r w:rsidR="00346B31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/ provincie</w:t>
            </w:r>
            <w:r w:rsidR="00461FF4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s</w:t>
            </w:r>
            <w:r w:rsidR="00346B31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/ fonds</w:t>
            </w:r>
            <w:r w:rsidR="00461FF4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en aangeven </w:t>
            </w:r>
            <w:r w:rsidR="00942A79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bij te willen dragen in het project, als een project ook daadwerkelijk wordt geselecteerd voor de Regio Deal ‘Sterker in 3D’. </w:t>
            </w:r>
            <w:r w:rsidR="00142D3A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Soms moet formele besluitvorming nog plaatsvinden. </w:t>
            </w:r>
          </w:p>
          <w:p w14:paraId="333E5446" w14:textId="77777777" w:rsidR="00142D3A" w:rsidRPr="009D0E7F" w:rsidRDefault="00142D3A" w:rsidP="00142D3A">
            <w:pPr>
              <w:pStyle w:val="Lijstalinea"/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</w:pPr>
          </w:p>
          <w:p w14:paraId="72863D4A" w14:textId="270EB371" w:rsidR="00553D6F" w:rsidRPr="00C24F0C" w:rsidRDefault="00142D3A" w:rsidP="00553D6F">
            <w:pPr>
              <w:spacing w:after="100" w:afterAutospacing="1"/>
              <w:rPr>
                <w:rFonts w:eastAsia="Times New Roman" w:cs="Arial"/>
                <w:i/>
                <w:color w:val="auto"/>
                <w:spacing w:val="0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Dit</w:t>
            </w:r>
            <w:r w:rsidR="00553D6F"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voorbeeld</w:t>
            </w: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kan worden gebruikt. W</w:t>
            </w:r>
            <w:r w:rsidR="00553D6F"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>aarbij het aan de gemeente / provincie</w:t>
            </w:r>
            <w:r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/ het fonds</w:t>
            </w:r>
            <w:r w:rsidR="00553D6F"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is om dit aan te passen aan</w:t>
            </w:r>
            <w:r w:rsidR="00DB44F6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de</w:t>
            </w:r>
            <w:r w:rsidR="00553D6F" w:rsidRPr="009D0E7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specifieke situatie en besluitvorming. Bij vragen: neem contact op</w:t>
            </w:r>
            <w:r w:rsidR="00464E5F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</w:t>
            </w:r>
            <w:r w:rsidR="00B66E56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via </w:t>
            </w:r>
            <w:hyperlink r:id="rId10" w:history="1">
              <w:r w:rsidR="00B66E56" w:rsidRPr="00FF68A3">
                <w:rPr>
                  <w:rStyle w:val="Hyperlink"/>
                  <w:rFonts w:eastAsia="Times New Roman" w:cs="Arial"/>
                  <w:i/>
                  <w:iCs/>
                  <w:spacing w:val="0"/>
                  <w:sz w:val="20"/>
                  <w:szCs w:val="20"/>
                  <w:lang w:eastAsia="nl-NL"/>
                </w:rPr>
                <w:t>regiodealS3D@regiostedendriehoek.nl</w:t>
              </w:r>
            </w:hyperlink>
            <w:r w:rsidR="00B66E56">
              <w:rPr>
                <w:rFonts w:eastAsia="Times New Roman" w:cs="Arial"/>
                <w:i/>
                <w:iCs/>
                <w:color w:val="auto"/>
                <w:spacing w:val="0"/>
                <w:sz w:val="20"/>
                <w:szCs w:val="20"/>
                <w:lang w:eastAsia="nl-NL"/>
              </w:rPr>
              <w:t xml:space="preserve"> </w:t>
            </w:r>
          </w:p>
        </w:tc>
      </w:tr>
    </w:tbl>
    <w:p w14:paraId="605F1D1C" w14:textId="77777777" w:rsidR="00CC21DA" w:rsidRDefault="00D72E05" w:rsidP="002A5E9F">
      <w:pPr>
        <w:spacing w:beforeAutospacing="1"/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</w:pPr>
      <w:r w:rsidRPr="00D72E05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 xml:space="preserve">Provincie </w:t>
      </w:r>
      <w:r w:rsidR="006A7963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>/ gemeente / fonds</w:t>
      </w:r>
    </w:p>
    <w:p w14:paraId="5E34FF73" w14:textId="3B48A57E" w:rsidR="3B5A95CA" w:rsidRPr="00C24F0C" w:rsidRDefault="00D72E05" w:rsidP="3B5A95CA">
      <w:pPr>
        <w:spacing w:beforeAutospacing="1"/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</w:pPr>
      <w:r w:rsidRPr="00D72E05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>[Adres]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br/>
      </w:r>
      <w:r w:rsidRPr="00D72E05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>[Postcode + Plaats]</w:t>
      </w:r>
      <w:r w:rsidR="00C24F0C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br/>
      </w:r>
      <w:r w:rsidRPr="3B5A95CA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>[Datum]</w:t>
      </w:r>
      <w:r w:rsidR="00C24F0C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br/>
      </w:r>
    </w:p>
    <w:p w14:paraId="49A1C8C9" w14:textId="51490846" w:rsidR="009D0E7F" w:rsidRPr="00D72E05" w:rsidRDefault="00D72E05" w:rsidP="00D72E05">
      <w:pPr>
        <w:spacing w:before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 w:rsidRPr="00D72E05">
        <w:rPr>
          <w:rFonts w:eastAsia="Times New Roman" w:cs="Arial"/>
          <w:b/>
          <w:bCs/>
          <w:color w:val="auto"/>
          <w:spacing w:val="0"/>
          <w:sz w:val="20"/>
          <w:szCs w:val="20"/>
          <w:lang w:eastAsia="nl-NL"/>
        </w:rPr>
        <w:t>Betreft: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Intentieverklaring cofinanciering voor project “[Naam project]” in het kader van Regio Deal </w:t>
      </w:r>
      <w:r w:rsidR="007E29C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‘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Sterker in 3D</w:t>
      </w:r>
      <w:r w:rsidR="007E29C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’</w:t>
      </w:r>
    </w:p>
    <w:p w14:paraId="03661593" w14:textId="3FB2B456" w:rsidR="00D72E05" w:rsidRPr="00D72E05" w:rsidRDefault="00D72E05" w:rsidP="00D72E05">
      <w:pPr>
        <w:spacing w:beforeAutospacing="1" w:after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Geachte [Naam],</w:t>
      </w:r>
    </w:p>
    <w:p w14:paraId="06ADD0BE" w14:textId="11BBD0B8" w:rsidR="008B2962" w:rsidRDefault="00417B4C" w:rsidP="00D72E05">
      <w:pPr>
        <w:spacing w:beforeAutospacing="1" w:after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De </w:t>
      </w:r>
      <w:r w:rsidR="005320A7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>p</w:t>
      </w:r>
      <w:r w:rsidR="00D72E05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>rovincie</w:t>
      </w:r>
      <w:r w:rsidR="00BF5197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 xml:space="preserve"> / gemeente / fonds / etc</w:t>
      </w:r>
      <w:r w:rsidR="002A3D3C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>.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is ervan op de hoogte dat project “[Naam project]” een bedrag van [</w:t>
      </w:r>
      <w:r w:rsidR="005320A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b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edrag </w:t>
      </w:r>
      <w:r w:rsid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X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] heeft opgenomen </w:t>
      </w:r>
      <w:r w:rsidR="002E5824">
        <w:rPr>
          <w:rFonts w:eastAsia="Times New Roman" w:cs="Arial"/>
          <w:color w:val="auto"/>
          <w:spacing w:val="0"/>
          <w:sz w:val="20"/>
          <w:szCs w:val="20"/>
          <w:lang w:eastAsia="nl-NL"/>
        </w:rPr>
        <w:t>als cofinanciering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in haar begroting. Deze begroting is onderdeel van het projectplan dat </w:t>
      </w:r>
      <w:r w:rsidR="00D72E05" w:rsidRP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wordt aangedragen om in aanmerking te komen voor een bijdrage uit de Regio Deal 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>‘</w:t>
      </w:r>
      <w:r w:rsidR="00D72E05" w:rsidRP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>Sterker in 3D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>’</w:t>
      </w:r>
      <w:r w:rsidR="00D72E05" w:rsidRP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>.</w:t>
      </w:r>
    </w:p>
    <w:p w14:paraId="544BE8E9" w14:textId="648D1D44" w:rsidR="00D72E05" w:rsidRPr="00D72E05" w:rsidRDefault="008B2962" w:rsidP="00D72E05">
      <w:pPr>
        <w:spacing w:beforeAutospacing="1" w:after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>
        <w:rPr>
          <w:rFonts w:eastAsia="Times New Roman" w:cs="Arial"/>
          <w:color w:val="auto"/>
          <w:spacing w:val="0"/>
          <w:sz w:val="20"/>
          <w:szCs w:val="20"/>
          <w:lang w:eastAsia="nl-NL"/>
        </w:rPr>
        <w:t>Binnen de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</w:t>
      </w:r>
      <w:r w:rsidR="005320A7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>p</w:t>
      </w:r>
      <w:r w:rsidR="00F434AE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>rovincie / gemeente</w:t>
      </w:r>
      <w:r w:rsidR="00622EB3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 xml:space="preserve"> / fonds</w:t>
      </w:r>
      <w:r w:rsidR="00337C16" w:rsidRPr="3B5A95CA">
        <w:rPr>
          <w:rFonts w:eastAsia="Times New Roman" w:cs="Arial"/>
          <w:i/>
          <w:color w:val="auto"/>
          <w:spacing w:val="0"/>
          <w:sz w:val="20"/>
          <w:szCs w:val="20"/>
          <w:lang w:eastAsia="nl-NL"/>
        </w:rPr>
        <w:t xml:space="preserve"> / etc.</w:t>
      </w:r>
      <w:r w:rsidR="00F434AE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>zal een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bijdrage van gelijke omvang voor</w:t>
      </w:r>
      <w:r w:rsidR="00F434AE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leggen 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aan </w:t>
      </w:r>
      <w:r w:rsidR="00DB5C0B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het college van Gedeputeerde Staten / college van </w:t>
      </w:r>
      <w:r w:rsidR="005320A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b</w:t>
      </w:r>
      <w:r w:rsidR="00DB5C0B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urgemeester en </w:t>
      </w:r>
      <w:r w:rsidR="005320A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w</w:t>
      </w:r>
      <w:r w:rsidR="00DB5C0B">
        <w:rPr>
          <w:rFonts w:eastAsia="Times New Roman" w:cs="Arial"/>
          <w:color w:val="auto"/>
          <w:spacing w:val="0"/>
          <w:sz w:val="20"/>
          <w:szCs w:val="20"/>
          <w:lang w:eastAsia="nl-NL"/>
        </w:rPr>
        <w:t>ethouders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ter </w:t>
      </w:r>
      <w:r w:rsidR="00FF3864">
        <w:rPr>
          <w:rFonts w:eastAsia="Times New Roman" w:cs="Arial"/>
          <w:color w:val="auto"/>
          <w:spacing w:val="0"/>
          <w:sz w:val="20"/>
          <w:szCs w:val="20"/>
          <w:lang w:eastAsia="nl-NL"/>
        </w:rPr>
        <w:t>be</w:t>
      </w:r>
      <w:r w:rsidR="004E5D72">
        <w:rPr>
          <w:rFonts w:eastAsia="Times New Roman" w:cs="Arial"/>
          <w:color w:val="auto"/>
          <w:spacing w:val="0"/>
          <w:sz w:val="20"/>
          <w:szCs w:val="20"/>
          <w:lang w:eastAsia="nl-NL"/>
        </w:rPr>
        <w:t>sluitvorming</w:t>
      </w:r>
      <w:r w:rsidR="00FF3864">
        <w:rPr>
          <w:rFonts w:eastAsia="Times New Roman" w:cs="Arial"/>
          <w:color w:val="auto"/>
          <w:spacing w:val="0"/>
          <w:sz w:val="20"/>
          <w:szCs w:val="20"/>
          <w:lang w:eastAsia="nl-NL"/>
        </w:rPr>
        <w:t>.</w:t>
      </w:r>
    </w:p>
    <w:p w14:paraId="08E0F251" w14:textId="653F8AAF" w:rsidR="00D72E05" w:rsidRPr="00D72E05" w:rsidRDefault="00FF3864" w:rsidP="00D72E05">
      <w:pPr>
        <w:spacing w:beforeAutospacing="1" w:after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>
        <w:rPr>
          <w:rFonts w:eastAsia="Times New Roman" w:cs="Arial"/>
          <w:color w:val="auto"/>
          <w:spacing w:val="0"/>
          <w:sz w:val="20"/>
          <w:szCs w:val="20"/>
          <w:lang w:eastAsia="nl-NL"/>
        </w:rPr>
        <w:t>Dit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betekent dat de provincie </w:t>
      </w:r>
      <w:r>
        <w:rPr>
          <w:rFonts w:eastAsia="Times New Roman" w:cs="Arial"/>
          <w:color w:val="auto"/>
          <w:spacing w:val="0"/>
          <w:sz w:val="20"/>
          <w:szCs w:val="20"/>
          <w:lang w:eastAsia="nl-NL"/>
        </w:rPr>
        <w:t>/ de gemeente</w:t>
      </w:r>
      <w:r w:rsidR="002B0D1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</w:t>
      </w:r>
      <w:r w:rsidR="004E5D72">
        <w:rPr>
          <w:rFonts w:eastAsia="Times New Roman" w:cs="Arial"/>
          <w:color w:val="auto"/>
          <w:spacing w:val="0"/>
          <w:sz w:val="20"/>
          <w:szCs w:val="20"/>
          <w:lang w:eastAsia="nl-NL"/>
        </w:rPr>
        <w:t>– na een positief bestuurlijk besluit</w:t>
      </w:r>
      <w:r w:rsidR="007B1882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</w:t>
      </w:r>
      <w:r w:rsidR="004E5D72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- 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bereid is de genoemde financiële bijdrage te leveren, mits het project definitief wordt goedgekeurd als onderdeel van de Regio Deal</w:t>
      </w:r>
      <w:r w:rsidR="002B0D1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‘Sterker in 3D’</w:t>
      </w:r>
      <w:r w:rsidR="00D72E05"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.</w:t>
      </w:r>
    </w:p>
    <w:p w14:paraId="3C679D9D" w14:textId="205C42E8" w:rsidR="7CD6F8F3" w:rsidRPr="004E5D72" w:rsidRDefault="00D72E05" w:rsidP="7CD6F8F3">
      <w:pPr>
        <w:spacing w:beforeAutospacing="1" w:afterAutospacing="1"/>
        <w:rPr>
          <w:rFonts w:eastAsia="Times New Roman" w:cs="Arial"/>
          <w:color w:val="auto"/>
          <w:spacing w:val="0"/>
          <w:sz w:val="20"/>
          <w:szCs w:val="20"/>
          <w:lang w:eastAsia="nl-NL"/>
        </w:rPr>
      </w:pP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Wij </w:t>
      </w:r>
      <w:r w:rsidR="00326972">
        <w:rPr>
          <w:rFonts w:eastAsia="Times New Roman" w:cs="Arial"/>
          <w:color w:val="auto"/>
          <w:spacing w:val="0"/>
          <w:sz w:val="20"/>
          <w:szCs w:val="20"/>
          <w:lang w:eastAsia="nl-NL"/>
        </w:rPr>
        <w:t>gaan er van uit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</w:t>
      </w:r>
      <w:r w:rsidR="00511848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dat dit voldoende </w:t>
      </w:r>
      <w:r w:rsidR="00326972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is </w:t>
      </w:r>
      <w:r w:rsidR="003A6C76">
        <w:rPr>
          <w:rFonts w:eastAsia="Times New Roman" w:cs="Arial"/>
          <w:color w:val="auto"/>
          <w:spacing w:val="0"/>
          <w:sz w:val="20"/>
          <w:szCs w:val="20"/>
          <w:lang w:eastAsia="nl-NL"/>
        </w:rPr>
        <w:t>om de aanvraag te ondersteunen</w:t>
      </w:r>
      <w:r w:rsidR="00CF6817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. 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>Mocht</w:t>
      </w:r>
      <w:r w:rsidR="00CF6817">
        <w:rPr>
          <w:rFonts w:eastAsia="Times New Roman" w:cs="Arial"/>
          <w:color w:val="auto"/>
          <w:spacing w:val="0"/>
          <w:sz w:val="20"/>
          <w:szCs w:val="20"/>
          <w:lang w:eastAsia="nl-NL"/>
        </w:rPr>
        <w:t>en er vragen zijn, dan kan het Programmateam Uitvoering Regio Deal contact opnemen met</w:t>
      </w:r>
      <w:r w:rsidRPr="00D72E05">
        <w:rPr>
          <w:rFonts w:eastAsia="Times New Roman" w:cs="Arial"/>
          <w:color w:val="auto"/>
          <w:spacing w:val="0"/>
          <w:sz w:val="20"/>
          <w:szCs w:val="20"/>
          <w:lang w:eastAsia="nl-NL"/>
        </w:rPr>
        <w:t xml:space="preserve"> [Naam contactpersoon], bereikbaar via [Telefoonnummer] of [E-mailadres].</w:t>
      </w:r>
    </w:p>
    <w:sectPr w:rsidR="7CD6F8F3" w:rsidRPr="004E5D72" w:rsidSect="00EF21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C8B4" w14:textId="77777777" w:rsidR="00E17BBC" w:rsidRDefault="00E17BBC" w:rsidP="00750DFA">
      <w:r>
        <w:separator/>
      </w:r>
    </w:p>
  </w:endnote>
  <w:endnote w:type="continuationSeparator" w:id="0">
    <w:p w14:paraId="1A9A740B" w14:textId="77777777" w:rsidR="00E17BBC" w:rsidRDefault="00E17BBC" w:rsidP="00750DFA">
      <w:r>
        <w:continuationSeparator/>
      </w:r>
    </w:p>
  </w:endnote>
  <w:endnote w:type="continuationNotice" w:id="1">
    <w:p w14:paraId="088E0FF5" w14:textId="77777777" w:rsidR="00E17BBC" w:rsidRDefault="00E17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C786" w14:textId="77777777" w:rsidR="00835CE4" w:rsidRDefault="00835C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496D" w14:textId="77777777" w:rsidR="00835CE4" w:rsidRDefault="00835C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5EB" w14:textId="77777777" w:rsidR="00835CE4" w:rsidRDefault="00835C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D50B" w14:textId="77777777" w:rsidR="00E17BBC" w:rsidRDefault="00E17BBC" w:rsidP="00750DFA">
      <w:r>
        <w:separator/>
      </w:r>
    </w:p>
  </w:footnote>
  <w:footnote w:type="continuationSeparator" w:id="0">
    <w:p w14:paraId="146BF7C7" w14:textId="77777777" w:rsidR="00E17BBC" w:rsidRDefault="00E17BBC" w:rsidP="00750DFA">
      <w:r>
        <w:continuationSeparator/>
      </w:r>
    </w:p>
  </w:footnote>
  <w:footnote w:type="continuationNotice" w:id="1">
    <w:p w14:paraId="52520207" w14:textId="77777777" w:rsidR="00E17BBC" w:rsidRDefault="00E17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902B" w14:textId="77777777" w:rsidR="004D62CC" w:rsidRDefault="004D62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35173" wp14:editId="6C085D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56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1813" w14:textId="77777777" w:rsidR="00750DFA" w:rsidRDefault="00433C62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178B4" wp14:editId="0B803E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9599" cy="10736347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599" cy="10736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C32A" w14:textId="77777777" w:rsidR="00433C62" w:rsidRDefault="00433C62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1F8D4AA" wp14:editId="52036D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0746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0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1811"/>
    <w:multiLevelType w:val="hybridMultilevel"/>
    <w:tmpl w:val="192AC08C"/>
    <w:lvl w:ilvl="0" w:tplc="9B60396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E25"/>
    <w:multiLevelType w:val="hybridMultilevel"/>
    <w:tmpl w:val="B0DC5F46"/>
    <w:lvl w:ilvl="0" w:tplc="9B60396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50F8"/>
    <w:multiLevelType w:val="hybridMultilevel"/>
    <w:tmpl w:val="126C3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571935">
    <w:abstractNumId w:val="1"/>
  </w:num>
  <w:num w:numId="2" w16cid:durableId="1478568446">
    <w:abstractNumId w:val="0"/>
  </w:num>
  <w:num w:numId="3" w16cid:durableId="9398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5E"/>
    <w:rsid w:val="00044B5B"/>
    <w:rsid w:val="000A085B"/>
    <w:rsid w:val="000A6C41"/>
    <w:rsid w:val="000A6E97"/>
    <w:rsid w:val="000F3580"/>
    <w:rsid w:val="00142D3A"/>
    <w:rsid w:val="00180F90"/>
    <w:rsid w:val="001F3762"/>
    <w:rsid w:val="001F6ECA"/>
    <w:rsid w:val="00202375"/>
    <w:rsid w:val="00211D83"/>
    <w:rsid w:val="00226E75"/>
    <w:rsid w:val="002351EE"/>
    <w:rsid w:val="002720D2"/>
    <w:rsid w:val="00274978"/>
    <w:rsid w:val="002A3D3C"/>
    <w:rsid w:val="002A5E9F"/>
    <w:rsid w:val="002B0D15"/>
    <w:rsid w:val="002E5824"/>
    <w:rsid w:val="002E5FF4"/>
    <w:rsid w:val="00326972"/>
    <w:rsid w:val="00337C16"/>
    <w:rsid w:val="00346B31"/>
    <w:rsid w:val="00355308"/>
    <w:rsid w:val="00386DB5"/>
    <w:rsid w:val="00391016"/>
    <w:rsid w:val="003A6C76"/>
    <w:rsid w:val="003B6A14"/>
    <w:rsid w:val="0040532E"/>
    <w:rsid w:val="00417B4C"/>
    <w:rsid w:val="00433C62"/>
    <w:rsid w:val="00461FF4"/>
    <w:rsid w:val="00464E5F"/>
    <w:rsid w:val="004672FE"/>
    <w:rsid w:val="00492985"/>
    <w:rsid w:val="004C3EFD"/>
    <w:rsid w:val="004C6EE8"/>
    <w:rsid w:val="004D62CC"/>
    <w:rsid w:val="004E5D72"/>
    <w:rsid w:val="00511848"/>
    <w:rsid w:val="005320A7"/>
    <w:rsid w:val="00553D6F"/>
    <w:rsid w:val="005570A2"/>
    <w:rsid w:val="00592D4E"/>
    <w:rsid w:val="005A32B1"/>
    <w:rsid w:val="005C146E"/>
    <w:rsid w:val="005D33D1"/>
    <w:rsid w:val="005D74BF"/>
    <w:rsid w:val="005E0AE5"/>
    <w:rsid w:val="005E0DB6"/>
    <w:rsid w:val="00622EB3"/>
    <w:rsid w:val="0067647A"/>
    <w:rsid w:val="006A7963"/>
    <w:rsid w:val="006F5B1F"/>
    <w:rsid w:val="00727D30"/>
    <w:rsid w:val="00750DFA"/>
    <w:rsid w:val="0077402C"/>
    <w:rsid w:val="007B1882"/>
    <w:rsid w:val="007B1A38"/>
    <w:rsid w:val="007C7F31"/>
    <w:rsid w:val="007E29C7"/>
    <w:rsid w:val="007F34F2"/>
    <w:rsid w:val="00835CE4"/>
    <w:rsid w:val="00853968"/>
    <w:rsid w:val="00863E82"/>
    <w:rsid w:val="00897C1A"/>
    <w:rsid w:val="008B2962"/>
    <w:rsid w:val="008E3A0E"/>
    <w:rsid w:val="008F32A5"/>
    <w:rsid w:val="0091566E"/>
    <w:rsid w:val="00940B67"/>
    <w:rsid w:val="00942A79"/>
    <w:rsid w:val="0096329C"/>
    <w:rsid w:val="00972B42"/>
    <w:rsid w:val="00981031"/>
    <w:rsid w:val="009868FE"/>
    <w:rsid w:val="009C3587"/>
    <w:rsid w:val="009C41A1"/>
    <w:rsid w:val="009D0E7F"/>
    <w:rsid w:val="009F285C"/>
    <w:rsid w:val="009F63FE"/>
    <w:rsid w:val="009F784A"/>
    <w:rsid w:val="00A51B44"/>
    <w:rsid w:val="00A54775"/>
    <w:rsid w:val="00A55EFC"/>
    <w:rsid w:val="00A73888"/>
    <w:rsid w:val="00A74056"/>
    <w:rsid w:val="00A85D5E"/>
    <w:rsid w:val="00AC153C"/>
    <w:rsid w:val="00B17042"/>
    <w:rsid w:val="00B33397"/>
    <w:rsid w:val="00B3343C"/>
    <w:rsid w:val="00B51271"/>
    <w:rsid w:val="00B601E8"/>
    <w:rsid w:val="00B60EF6"/>
    <w:rsid w:val="00B657B0"/>
    <w:rsid w:val="00B66E56"/>
    <w:rsid w:val="00BB5E39"/>
    <w:rsid w:val="00BF5197"/>
    <w:rsid w:val="00C00AE6"/>
    <w:rsid w:val="00C013DE"/>
    <w:rsid w:val="00C24F0C"/>
    <w:rsid w:val="00C53D7D"/>
    <w:rsid w:val="00C540D1"/>
    <w:rsid w:val="00C54419"/>
    <w:rsid w:val="00C832C5"/>
    <w:rsid w:val="00C964C7"/>
    <w:rsid w:val="00CC21DA"/>
    <w:rsid w:val="00CF6817"/>
    <w:rsid w:val="00D022BD"/>
    <w:rsid w:val="00D17EA1"/>
    <w:rsid w:val="00D6576D"/>
    <w:rsid w:val="00D70831"/>
    <w:rsid w:val="00D72E05"/>
    <w:rsid w:val="00D95367"/>
    <w:rsid w:val="00DB44F6"/>
    <w:rsid w:val="00DB5C0B"/>
    <w:rsid w:val="00DB7287"/>
    <w:rsid w:val="00DF240B"/>
    <w:rsid w:val="00E17BBC"/>
    <w:rsid w:val="00E423F8"/>
    <w:rsid w:val="00E60953"/>
    <w:rsid w:val="00EA3206"/>
    <w:rsid w:val="00EC6234"/>
    <w:rsid w:val="00EC739A"/>
    <w:rsid w:val="00ED651B"/>
    <w:rsid w:val="00EE6424"/>
    <w:rsid w:val="00EF21DE"/>
    <w:rsid w:val="00F105AE"/>
    <w:rsid w:val="00F3255E"/>
    <w:rsid w:val="00F37A0E"/>
    <w:rsid w:val="00F434AE"/>
    <w:rsid w:val="00FD7805"/>
    <w:rsid w:val="00FF3864"/>
    <w:rsid w:val="01B0EEE3"/>
    <w:rsid w:val="01D607EE"/>
    <w:rsid w:val="03B0E73E"/>
    <w:rsid w:val="0515AF1D"/>
    <w:rsid w:val="0863C1D2"/>
    <w:rsid w:val="0B1ED0F8"/>
    <w:rsid w:val="108D6189"/>
    <w:rsid w:val="15B9FF27"/>
    <w:rsid w:val="190D17B6"/>
    <w:rsid w:val="1ADCDDBF"/>
    <w:rsid w:val="228590AF"/>
    <w:rsid w:val="242E303F"/>
    <w:rsid w:val="2BDAD1BB"/>
    <w:rsid w:val="2F875341"/>
    <w:rsid w:val="30F76F29"/>
    <w:rsid w:val="33242E3A"/>
    <w:rsid w:val="3356CE32"/>
    <w:rsid w:val="3B10B39C"/>
    <w:rsid w:val="3B5A95CA"/>
    <w:rsid w:val="3F4821C0"/>
    <w:rsid w:val="41B96100"/>
    <w:rsid w:val="420B4BA9"/>
    <w:rsid w:val="4236A62A"/>
    <w:rsid w:val="42D764B8"/>
    <w:rsid w:val="478D87C0"/>
    <w:rsid w:val="4859D2F0"/>
    <w:rsid w:val="4DADF405"/>
    <w:rsid w:val="4F125F3D"/>
    <w:rsid w:val="4FA4DB27"/>
    <w:rsid w:val="514D69D2"/>
    <w:rsid w:val="556C135C"/>
    <w:rsid w:val="56C5ADB3"/>
    <w:rsid w:val="5CBD38C0"/>
    <w:rsid w:val="65A1596E"/>
    <w:rsid w:val="7CD6F8F3"/>
    <w:rsid w:val="7D3517FB"/>
    <w:rsid w:val="7FDAD9E4"/>
    <w:rsid w:val="7F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8C6B"/>
  <w15:chartTrackingRefBased/>
  <w15:docId w15:val="{292566E6-1DAF-41FE-81C8-B37D30B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Montserrat"/>
        <w:color w:val="000000"/>
        <w:spacing w:val="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2CC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D62C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2C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0D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0DFA"/>
  </w:style>
  <w:style w:type="paragraph" w:styleId="Voettekst">
    <w:name w:val="footer"/>
    <w:basedOn w:val="Standaard"/>
    <w:link w:val="VoettekstChar"/>
    <w:uiPriority w:val="99"/>
    <w:unhideWhenUsed/>
    <w:rsid w:val="00750D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0DFA"/>
  </w:style>
  <w:style w:type="paragraph" w:styleId="Lijstalinea">
    <w:name w:val="List Paragraph"/>
    <w:basedOn w:val="Standaard"/>
    <w:uiPriority w:val="34"/>
    <w:qFormat/>
    <w:rsid w:val="00750DFA"/>
    <w:pPr>
      <w:ind w:left="720"/>
      <w:contextualSpacing/>
    </w:pPr>
  </w:style>
  <w:style w:type="paragraph" w:customStyle="1" w:styleId="Basisalinea">
    <w:name w:val="[Basisalinea]"/>
    <w:basedOn w:val="Standaard"/>
    <w:uiPriority w:val="99"/>
    <w:rsid w:val="00750DF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pacing w:val="0"/>
      <w:sz w:val="24"/>
      <w:szCs w:val="24"/>
    </w:rPr>
  </w:style>
  <w:style w:type="paragraph" w:styleId="Geenafstand">
    <w:name w:val="No Spacing"/>
    <w:uiPriority w:val="1"/>
    <w:qFormat/>
    <w:rsid w:val="004D62CC"/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4D62CC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2CC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D62CC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2CC"/>
    <w:rPr>
      <w:rFonts w:ascii="Arial" w:eastAsiaTheme="majorEastAsia" w:hAnsi="Arial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2C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2CC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4D62CC"/>
    <w:rPr>
      <w:rFonts w:ascii="Arial" w:hAnsi="Arial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D62CC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D62CC"/>
    <w:rPr>
      <w:rFonts w:ascii="Arial" w:hAnsi="Arial"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qFormat/>
    <w:rsid w:val="004D62CC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4D6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2CC"/>
    <w:rPr>
      <w:rFonts w:ascii="Arial" w:hAnsi="Arial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2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2CC"/>
    <w:rPr>
      <w:rFonts w:ascii="Arial" w:hAnsi="Arial"/>
      <w:i/>
      <w:iCs/>
      <w:color w:val="4472C4" w:themeColor="accent1"/>
    </w:rPr>
  </w:style>
  <w:style w:type="character" w:styleId="Subtieleverwijzing">
    <w:name w:val="Subtle Reference"/>
    <w:basedOn w:val="Standaardalinea-lettertype"/>
    <w:uiPriority w:val="31"/>
    <w:qFormat/>
    <w:rsid w:val="004D62CC"/>
    <w:rPr>
      <w:rFonts w:ascii="Arial" w:hAnsi="Arial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D62CC"/>
    <w:rPr>
      <w:rFonts w:ascii="Arial" w:hAnsi="Arial"/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4D62CC"/>
    <w:rPr>
      <w:rFonts w:ascii="Arial" w:hAnsi="Arial"/>
      <w:b/>
      <w:bCs/>
      <w:i/>
      <w:iCs/>
      <w:spacing w:val="5"/>
    </w:rPr>
  </w:style>
  <w:style w:type="paragraph" w:styleId="Normaalweb">
    <w:name w:val="Normal (Web)"/>
    <w:basedOn w:val="Standaard"/>
    <w:uiPriority w:val="99"/>
    <w:semiHidden/>
    <w:unhideWhenUsed/>
    <w:rsid w:val="00A85D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A32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32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3206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32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3206"/>
    <w:rPr>
      <w:rFonts w:ascii="Arial" w:hAnsi="Arial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492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66E5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giodealS3D@regiostedendriehoe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S3H\Communicatie\Communicatiekoffer\1.%20Medewerkers\Briefpapier\Regio%20Stedendriehoek%20Briefpapier,%20zonder%20adr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b5f65-e6f2-410e-8f82-bb26592cde8e">
      <Terms xmlns="http://schemas.microsoft.com/office/infopath/2007/PartnerControls"/>
    </lcf76f155ced4ddcb4097134ff3c332f>
    <TaxCatchAll xmlns="e28538a4-9120-41c4-ae49-2c0a0f3a41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A15192F6F4846A4DE77822E612BDD" ma:contentTypeVersion="15" ma:contentTypeDescription="Create a new document." ma:contentTypeScope="" ma:versionID="c3a88470f5d187b223af8707f6179ec4">
  <xsd:schema xmlns:xsd="http://www.w3.org/2001/XMLSchema" xmlns:xs="http://www.w3.org/2001/XMLSchema" xmlns:p="http://schemas.microsoft.com/office/2006/metadata/properties" xmlns:ns2="cf4b5f65-e6f2-410e-8f82-bb26592cde8e" xmlns:ns3="e28538a4-9120-41c4-ae49-2c0a0f3a4106" targetNamespace="http://schemas.microsoft.com/office/2006/metadata/properties" ma:root="true" ma:fieldsID="d2ab2a871ef72a55a705289019e07cde" ns2:_="" ns3:_="">
    <xsd:import namespace="cf4b5f65-e6f2-410e-8f82-bb26592cde8e"/>
    <xsd:import namespace="e28538a4-9120-41c4-ae49-2c0a0f3a4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5f65-e6f2-410e-8f82-bb26592cd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fc8ff8-d5d4-495c-8e8f-cfe8c6b83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538a4-9120-41c4-ae49-2c0a0f3a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656384-8783-4220-af87-d79cbc44a5bb}" ma:internalName="TaxCatchAll" ma:showField="CatchAllData" ma:web="e28538a4-9120-41c4-ae49-2c0a0f3a4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35AF0-842B-452B-9BED-CBFFE9644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3314B-3B8F-4EDE-BA1F-F7B3C0406C55}">
  <ds:schemaRefs>
    <ds:schemaRef ds:uri="http://schemas.microsoft.com/office/2006/metadata/properties"/>
    <ds:schemaRef ds:uri="http://schemas.microsoft.com/office/infopath/2007/PartnerControls"/>
    <ds:schemaRef ds:uri="cf4b5f65-e6f2-410e-8f82-bb26592cde8e"/>
    <ds:schemaRef ds:uri="e28538a4-9120-41c4-ae49-2c0a0f3a4106"/>
  </ds:schemaRefs>
</ds:datastoreItem>
</file>

<file path=customXml/itemProps3.xml><?xml version="1.0" encoding="utf-8"?>
<ds:datastoreItem xmlns:ds="http://schemas.openxmlformats.org/officeDocument/2006/customXml" ds:itemID="{9A0057D3-4796-466B-8841-222150EAA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5f65-e6f2-410e-8f82-bb26592cde8e"/>
    <ds:schemaRef ds:uri="e28538a4-9120-41c4-ae49-2c0a0f3a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 Stedendriehoek Briefpapier, zonder adres</Template>
  <TotalTime>1389</TotalTime>
  <Pages>1</Pages>
  <Words>414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Links>
    <vt:vector size="6" baseType="variant"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mailto:regiodealS3D@regiostedendriehoek.nl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Annouk van der Lely</dc:creator>
  <cp:keywords/>
  <dc:description/>
  <cp:lastModifiedBy>Annouk van der Lely</cp:lastModifiedBy>
  <cp:revision>85</cp:revision>
  <dcterms:created xsi:type="dcterms:W3CDTF">2024-08-23T07:39:00Z</dcterms:created>
  <dcterms:modified xsi:type="dcterms:W3CDTF">2026-01-28T10:56:00Z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0x010100B36A15192F6F4846A4DE77822E612BDD</vt:lpwstr>
  </property>
  <property fmtid="{D5CDD505-2E9C-101B-9397-08002B2CF9AE}" pid="3" name="MSIP_Label_7c05807c-11e0-456a-b0b8-1f9ae2047745_Enabled">
    <vt:lpwstr>true</vt:lpwstr>
  </property>
  <property fmtid="{D5CDD505-2E9C-101B-9397-08002B2CF9AE}" pid="4" name="MSIP_Label_7c05807c-11e0-456a-b0b8-1f9ae2047745_SetDate">
    <vt:lpwstr>2024-08-23T07:42:52Z</vt:lpwstr>
  </property>
  <property fmtid="{D5CDD505-2E9C-101B-9397-08002B2CF9AE}" pid="5" name="MSIP_Label_7c05807c-11e0-456a-b0b8-1f9ae2047745_Method">
    <vt:lpwstr>Standard</vt:lpwstr>
  </property>
  <property fmtid="{D5CDD505-2E9C-101B-9397-08002B2CF9AE}" pid="6" name="MSIP_Label_7c05807c-11e0-456a-b0b8-1f9ae2047745_Name">
    <vt:lpwstr>Intern</vt:lpwstr>
  </property>
  <property fmtid="{D5CDD505-2E9C-101B-9397-08002B2CF9AE}" pid="7" name="MSIP_Label_7c05807c-11e0-456a-b0b8-1f9ae2047745_SiteId">
    <vt:lpwstr>37fe272a-291d-4fb1-a161-4afb24b078d4</vt:lpwstr>
  </property>
  <property fmtid="{D5CDD505-2E9C-101B-9397-08002B2CF9AE}" pid="8" name="MSIP_Label_7c05807c-11e0-456a-b0b8-1f9ae2047745_ActionId">
    <vt:lpwstr>6b43ff22-74ca-4107-9938-aa977f5e11a1</vt:lpwstr>
  </property>
  <property fmtid="{D5CDD505-2E9C-101B-9397-08002B2CF9AE}" pid="9" name="MSIP_Label_7c05807c-11e0-456a-b0b8-1f9ae2047745_ContentBits">
    <vt:lpwstr>0</vt:lpwstr>
  </property>
  <property fmtid="{D5CDD505-2E9C-101B-9397-08002B2CF9AE}" pid="10" name="MediaServiceImageTags">
    <vt:lpwstr/>
  </property>
</Properties>
</file>